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6001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15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30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both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and in water.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75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  <w:lang w:val="en-US" w:eastAsia="zh-CN"/>
              </w:rPr>
              <w:t>/100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 xml:space="preserve">motorcycle engines, automotive water coolants,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sewage systems, lathe washing systems, 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Inlet and outlet have threads.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60.0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110.0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G1/2 standard thread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15.0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G1/2 standard thread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ind w:left="945" w:hanging="945" w:hangingChars="45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 w:eastAsia="宋体"/>
                <w:lang w:eastAsia="zh-CN"/>
              </w:rPr>
              <w:pict>
                <v:shape id="_x0000_i1025" o:spt="75" alt="尺寸图" type="#_x0000_t75" style="height:193.7pt;width:462.9pt;" filled="f" o:preferrelative="t" stroked="f" coordsize="21600,21600">
                  <v:path/>
                  <v:fill on="f" focussize="0,0"/>
                  <v:stroke on="f"/>
                  <v:imagedata r:id="rId7" o:title="尺寸图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3" o:spid="_x0000_s1026" o:spt="75" type="#_x0000_t75" style="position:absolute;left:0pt;margin-left:69.25pt;margin-top:0.95pt;height:171.95pt;width:404.9pt;mso-position-horizontal-relative:page;mso-position-vertical-relative:page;z-index:251660288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48A20894">
            <w:pPr>
              <w:rPr>
                <w:rFonts w:hint="eastAsia" w:ascii="宋体" w:hAnsi="宋体"/>
                <w:szCs w:val="21"/>
              </w:rPr>
            </w:pPr>
          </w:p>
          <w:p w14:paraId="4BE7306B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</w:t>
            </w:r>
            <w:r>
              <w:pict>
                <v:shape id="_x0000_i1026" o:spt="75" type="#_x0000_t75" style="height:162pt;width:201.5pt;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C952CD4"/>
    <w:rsid w:val="328A0236"/>
    <w:rsid w:val="455E63EA"/>
    <w:rsid w:val="4A7A4CB4"/>
    <w:rsid w:val="4FAE3B09"/>
    <w:rsid w:val="53D31D87"/>
    <w:rsid w:val="55A33BBE"/>
    <w:rsid w:val="570E2B48"/>
    <w:rsid w:val="57A64288"/>
    <w:rsid w:val="5A184997"/>
    <w:rsid w:val="62DC10A6"/>
    <w:rsid w:val="6F2D6489"/>
    <w:rsid w:val="700370F8"/>
    <w:rsid w:val="74BF6412"/>
    <w:rsid w:val="77C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251</Words>
  <Characters>1443</Characters>
  <Lines>12</Lines>
  <Paragraphs>3</Paragraphs>
  <TotalTime>21</TotalTime>
  <ScaleCrop>false</ScaleCrop>
  <LinksUpToDate>false</LinksUpToDate>
  <CharactersWithSpaces>1656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2026-01-05T03:28:12Z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