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688AE1">
      <w:pPr>
        <w:jc w:val="center"/>
        <w:rPr>
          <w:rFonts w:ascii="Times New Roman" w:hAnsi="Times New Roman" w:eastAsia="华文楷体"/>
          <w:sz w:val="44"/>
          <w:szCs w:val="44"/>
        </w:rPr>
      </w:pPr>
      <w:r>
        <w:rPr>
          <w:rFonts w:ascii="Times New Roman" w:hAnsi="Times New Roman" w:eastAsia="华文楷体"/>
          <w:color w:val="000000"/>
          <w:sz w:val="44"/>
          <w:szCs w:val="44"/>
        </w:rPr>
        <w:t>DC Brushless Water Pump</w:t>
      </w:r>
    </w:p>
    <w:tbl>
      <w:tblPr>
        <w:tblStyle w:val="5"/>
        <w:tblW w:w="10748" w:type="dxa"/>
        <w:tblInd w:w="-71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3"/>
        <w:gridCol w:w="997"/>
        <w:gridCol w:w="460"/>
        <w:gridCol w:w="537"/>
        <w:gridCol w:w="996"/>
        <w:gridCol w:w="1121"/>
        <w:gridCol w:w="1120"/>
        <w:gridCol w:w="1120"/>
        <w:gridCol w:w="1121"/>
        <w:gridCol w:w="1563"/>
      </w:tblGrid>
      <w:tr w14:paraId="0C4E2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tcBorders>
              <w:top w:val="nil"/>
              <w:left w:val="nil"/>
              <w:right w:val="nil"/>
            </w:tcBorders>
          </w:tcPr>
          <w:p w14:paraId="42E7AE41">
            <w:pPr>
              <w:spacing w:line="240" w:lineRule="exact"/>
              <w:jc w:val="left"/>
              <w:rPr>
                <w:rFonts w:ascii="宋体"/>
                <w:sz w:val="24"/>
                <w:szCs w:val="24"/>
              </w:rPr>
            </w:pPr>
          </w:p>
        </w:tc>
      </w:tr>
      <w:tr w14:paraId="6789F4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C4E63C0">
            <w:pPr>
              <w:pStyle w:val="13"/>
              <w:numPr>
                <w:ilvl w:val="0"/>
                <w:numId w:val="1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="黑体"/>
                <w:b/>
                <w:sz w:val="28"/>
                <w:szCs w:val="28"/>
              </w:rPr>
              <w:t>Product Parameter</w:t>
            </w:r>
          </w:p>
        </w:tc>
      </w:tr>
      <w:tr w14:paraId="77CD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3170" w:type="dxa"/>
            <w:gridSpan w:val="3"/>
            <w:tcBorders>
              <w:tl2br w:val="single" w:color="auto" w:sz="4" w:space="0"/>
            </w:tcBorders>
          </w:tcPr>
          <w:p w14:paraId="1EAF4E04">
            <w:pPr>
              <w:ind w:firstLine="1476" w:firstLineChars="700"/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Model</w:t>
            </w:r>
          </w:p>
          <w:p w14:paraId="11064B5B">
            <w:pPr>
              <w:jc w:val="left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Character</w:t>
            </w:r>
          </w:p>
        </w:tc>
        <w:tc>
          <w:tcPr>
            <w:tcW w:w="7578" w:type="dxa"/>
            <w:gridSpan w:val="7"/>
          </w:tcPr>
          <w:p w14:paraId="26EAC81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hint="eastAsia" w:ascii="Times New Roman" w:hAnsi="Times New Roman"/>
                <w:sz w:val="28"/>
                <w:szCs w:val="28"/>
              </w:rPr>
              <w:t xml:space="preserve">             </w:t>
            </w:r>
            <w:r>
              <w:rPr>
                <w:rFonts w:ascii="Times New Roman" w:hAnsi="Times New Roman"/>
                <w:sz w:val="28"/>
                <w:szCs w:val="28"/>
              </w:rPr>
              <w:t>HM</w:t>
            </w:r>
            <w:r>
              <w:rPr>
                <w:rFonts w:hint="eastAsia" w:ascii="Times New Roman" w:hAnsi="Times New Roman"/>
                <w:sz w:val="28"/>
                <w:szCs w:val="28"/>
              </w:rPr>
              <w:t>4505</w:t>
            </w:r>
            <w:r>
              <w:rPr>
                <w:rFonts w:ascii="Times New Roman" w:hAnsi="Times New Roman"/>
                <w:sz w:val="28"/>
                <w:szCs w:val="28"/>
              </w:rPr>
              <w:t>-1</w:t>
            </w:r>
            <w:r>
              <w:rPr>
                <w:rFonts w:hint="eastAsia" w:ascii="Times New Roman" w:hAnsi="Times New Roman"/>
                <w:sz w:val="28"/>
                <w:szCs w:val="28"/>
              </w:rPr>
              <w:t xml:space="preserve"> ( Three phase pump)</w:t>
            </w:r>
          </w:p>
        </w:tc>
      </w:tr>
      <w:tr w14:paraId="72519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3170" w:type="dxa"/>
            <w:gridSpan w:val="3"/>
            <w:vAlign w:val="center"/>
          </w:tcPr>
          <w:p w14:paraId="3AF7C679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5DB14A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Working voltage range</w:t>
            </w:r>
          </w:p>
        </w:tc>
        <w:tc>
          <w:tcPr>
            <w:tcW w:w="7578" w:type="dxa"/>
            <w:gridSpan w:val="7"/>
            <w:vAlign w:val="center"/>
          </w:tcPr>
          <w:p w14:paraId="5D919141">
            <w:pPr>
              <w:ind w:firstLine="2940" w:firstLineChars="1400"/>
              <w:jc w:val="both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6</w:t>
            </w:r>
            <w:r>
              <w:rPr>
                <w:rFonts w:ascii="Times New Roman" w:hAnsi="Times New Roman"/>
                <w:color w:val="000000"/>
                <w:szCs w:val="21"/>
              </w:rPr>
              <w:t>VDC-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24</w:t>
            </w:r>
            <w:r>
              <w:rPr>
                <w:rFonts w:ascii="Times New Roman" w:hAnsi="Times New Roman"/>
                <w:color w:val="000000"/>
                <w:szCs w:val="21"/>
              </w:rPr>
              <w:t>VDC</w:t>
            </w:r>
          </w:p>
        </w:tc>
      </w:tr>
      <w:tr w14:paraId="3018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3170" w:type="dxa"/>
            <w:gridSpan w:val="3"/>
            <w:vAlign w:val="center"/>
          </w:tcPr>
          <w:p w14:paraId="3271A38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Rated power</w:t>
            </w:r>
          </w:p>
        </w:tc>
        <w:tc>
          <w:tcPr>
            <w:tcW w:w="7578" w:type="dxa"/>
            <w:gridSpan w:val="7"/>
            <w:vAlign w:val="center"/>
          </w:tcPr>
          <w:p w14:paraId="089B4E7D">
            <w:pPr>
              <w:ind w:firstLine="2835" w:firstLineChars="135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  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10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0 </w:t>
            </w:r>
            <w:r>
              <w:rPr>
                <w:rFonts w:ascii="Times New Roman" w:hAnsi="Times New Roman"/>
                <w:color w:val="000000"/>
                <w:szCs w:val="21"/>
              </w:rPr>
              <w:t>W</w:t>
            </w:r>
            <w:r>
              <w:rPr>
                <w:rFonts w:hint="eastAsia" w:ascii="Times New Roman" w:hAnsi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</w:tr>
      <w:tr w14:paraId="5B9893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3170" w:type="dxa"/>
            <w:gridSpan w:val="3"/>
            <w:vAlign w:val="center"/>
          </w:tcPr>
          <w:p w14:paraId="41DD5CE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301F1D0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water head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3572679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color w:val="000000"/>
                <w:szCs w:val="21"/>
              </w:rPr>
              <w:t>~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13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 meters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7CF65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7F060EA7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19242588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Static flow rate</w:t>
            </w:r>
            <w:r>
              <w:rPr>
                <w:rFonts w:hint="eastAsia" w:ascii="Times New Roman" w:hAnsi="Times New Roman"/>
                <w:b/>
                <w:szCs w:val="21"/>
              </w:rPr>
              <w:t xml:space="preserve"> range</w:t>
            </w:r>
          </w:p>
        </w:tc>
        <w:tc>
          <w:tcPr>
            <w:tcW w:w="7578" w:type="dxa"/>
            <w:gridSpan w:val="7"/>
            <w:vAlign w:val="center"/>
          </w:tcPr>
          <w:p w14:paraId="2BB1081B">
            <w:pPr>
              <w:ind w:firstLine="3150" w:firstLineChars="1500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5</w:t>
            </w:r>
            <w:r>
              <w:rPr>
                <w:rFonts w:ascii="Times New Roman" w:hAnsi="Times New Roman"/>
                <w:color w:val="000000"/>
                <w:szCs w:val="21"/>
              </w:rPr>
              <w:t xml:space="preserve">~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20 </w:t>
            </w:r>
            <w:r>
              <w:rPr>
                <w:rFonts w:ascii="Times New Roman" w:hAnsi="Times New Roman"/>
                <w:color w:val="000000"/>
                <w:szCs w:val="21"/>
              </w:rPr>
              <w:t>L/min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 </w:t>
            </w:r>
          </w:p>
        </w:tc>
      </w:tr>
      <w:tr w14:paraId="2686F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170" w:type="dxa"/>
            <w:gridSpan w:val="3"/>
            <w:vAlign w:val="center"/>
          </w:tcPr>
          <w:p w14:paraId="5510BBEC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763F183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Lifespan</w:t>
            </w:r>
          </w:p>
        </w:tc>
        <w:tc>
          <w:tcPr>
            <w:tcW w:w="7578" w:type="dxa"/>
            <w:gridSpan w:val="7"/>
            <w:vAlign w:val="center"/>
          </w:tcPr>
          <w:p w14:paraId="444DFF5C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Continuous operation under normal working surrounding</w:t>
            </w:r>
            <w:r>
              <w:rPr>
                <w:rFonts w:ascii="Times New Roman" w:hAnsi="宋体"/>
                <w:color w:val="000000"/>
                <w:szCs w:val="21"/>
              </w:rPr>
              <w:t>＞</w:t>
            </w:r>
            <w:r>
              <w:rPr>
                <w:rFonts w:ascii="Times New Roman" w:hAnsi="Times New Roman"/>
                <w:color w:val="000000"/>
                <w:szCs w:val="21"/>
              </w:rPr>
              <w:t>20000H</w:t>
            </w:r>
          </w:p>
        </w:tc>
      </w:tr>
      <w:tr w14:paraId="10068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</w:trPr>
        <w:tc>
          <w:tcPr>
            <w:tcW w:w="3170" w:type="dxa"/>
            <w:gridSpan w:val="3"/>
            <w:vAlign w:val="center"/>
          </w:tcPr>
          <w:p w14:paraId="75F9CDE1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</w:p>
          <w:p w14:paraId="7E2AB9AA">
            <w:pPr>
              <w:widowControl/>
              <w:spacing w:line="360" w:lineRule="atLeast"/>
              <w:jc w:val="center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Working Environment</w:t>
            </w:r>
          </w:p>
        </w:tc>
        <w:tc>
          <w:tcPr>
            <w:tcW w:w="7578" w:type="dxa"/>
            <w:gridSpan w:val="7"/>
            <w:vAlign w:val="center"/>
          </w:tcPr>
          <w:p w14:paraId="5779A76B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 xml:space="preserve">PH value: PH5-10(weak acid and weak base), workable 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both on land and in water.</w:t>
            </w:r>
          </w:p>
        </w:tc>
      </w:tr>
      <w:tr w14:paraId="21980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5FA55438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411987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noise</w:t>
            </w:r>
          </w:p>
        </w:tc>
        <w:tc>
          <w:tcPr>
            <w:tcW w:w="7578" w:type="dxa"/>
            <w:gridSpan w:val="7"/>
            <w:vAlign w:val="center"/>
          </w:tcPr>
          <w:p w14:paraId="2A6C780E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normal working condition,(1meter over the test instrument)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＜40</w:t>
            </w:r>
            <w:r>
              <w:rPr>
                <w:rFonts w:ascii="Times New Roman" w:hAnsi="Times New Roman"/>
                <w:color w:val="000000"/>
                <w:szCs w:val="21"/>
              </w:rPr>
              <w:t>dB</w:t>
            </w:r>
          </w:p>
        </w:tc>
      </w:tr>
      <w:tr w14:paraId="1D4902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" w:hRule="atLeast"/>
        </w:trPr>
        <w:tc>
          <w:tcPr>
            <w:tcW w:w="3170" w:type="dxa"/>
            <w:gridSpan w:val="3"/>
            <w:vAlign w:val="center"/>
          </w:tcPr>
          <w:p w14:paraId="741AE5CE">
            <w:pPr>
              <w:jc w:val="both"/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</w:pPr>
          </w:p>
          <w:p w14:paraId="72543F70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 w:val="0"/>
                <w:sz w:val="21"/>
                <w:szCs w:val="21"/>
                <w:lang w:val="en-US" w:eastAsia="zh-CN"/>
              </w:rPr>
              <w:t xml:space="preserve">Other </w:t>
            </w:r>
            <w:r>
              <w:rPr>
                <w:rFonts w:hint="default" w:ascii="Times New Roman" w:hAnsi="Times New Roman" w:eastAsia="Segoe UI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optional special f</w:t>
            </w:r>
            <w:r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unctions</w:t>
            </w:r>
          </w:p>
          <w:p w14:paraId="1DE4B56C">
            <w:pPr>
              <w:jc w:val="both"/>
              <w:rPr>
                <w:rFonts w:hint="eastAsia" w:ascii="Times New Roman" w:hAnsi="Times New Roman" w:cs="Times New Roman"/>
                <w:b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</w:p>
        </w:tc>
        <w:tc>
          <w:tcPr>
            <w:tcW w:w="7578" w:type="dxa"/>
            <w:gridSpan w:val="7"/>
            <w:vAlign w:val="center"/>
          </w:tcPr>
          <w:p w14:paraId="2565769C">
            <w:pPr>
              <w:jc w:val="center"/>
              <w:rPr>
                <w:rFonts w:hint="default" w:ascii="Times New Roman" w:hAnsi="Times New Roman"/>
                <w:color w:val="000000"/>
                <w:szCs w:val="21"/>
                <w:lang w:val="en-US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 xml:space="preserve">Water shortage protection, 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>voltage protection, over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-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current protection, </w:t>
            </w:r>
            <w:r>
              <w:rPr>
                <w:rFonts w:hint="default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>blocking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</w:rPr>
              <w:t xml:space="preserve"> protection, 0-5V speed control, PWM speed control, FG signal</w:t>
            </w:r>
            <w:r>
              <w:rPr>
                <w:rFonts w:hint="eastAsia" w:ascii="Times New Roman" w:hAnsi="Times New Roman" w:cs="Times New Roman"/>
                <w:b w:val="0"/>
                <w:bCs w:val="0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shd w:val="clear" w:fill="FFFFFF"/>
                <w:lang w:val="en-US" w:eastAsia="zh-CN"/>
              </w:rPr>
              <w:t xml:space="preserve"> feedback, etc.</w:t>
            </w:r>
          </w:p>
        </w:tc>
      </w:tr>
      <w:tr w14:paraId="545844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3170" w:type="dxa"/>
            <w:gridSpan w:val="3"/>
            <w:vAlign w:val="center"/>
          </w:tcPr>
          <w:p w14:paraId="0F5F0F23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273C893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Max working temperature</w:t>
            </w:r>
          </w:p>
        </w:tc>
        <w:tc>
          <w:tcPr>
            <w:tcW w:w="7578" w:type="dxa"/>
            <w:gridSpan w:val="7"/>
            <w:vAlign w:val="center"/>
          </w:tcPr>
          <w:p w14:paraId="3757C67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Under room temperature surroundings, fluid medium temperature≤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75</w:t>
            </w:r>
            <w:r>
              <w:rPr>
                <w:rFonts w:hint="eastAsia" w:ascii="Times New Roman" w:hAnsi="宋体"/>
                <w:color w:val="000000"/>
                <w:szCs w:val="21"/>
              </w:rPr>
              <w:t>℃</w:t>
            </w:r>
          </w:p>
        </w:tc>
      </w:tr>
      <w:tr w14:paraId="1EFB86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3170" w:type="dxa"/>
            <w:gridSpan w:val="3"/>
            <w:vAlign w:val="center"/>
          </w:tcPr>
          <w:p w14:paraId="0F11CCFB">
            <w:pPr>
              <w:rPr>
                <w:rFonts w:ascii="Times New Roman" w:hAnsi="Times New Roman"/>
                <w:b/>
                <w:szCs w:val="21"/>
              </w:rPr>
            </w:pPr>
            <w:r>
              <w:rPr>
                <w:rFonts w:hint="eastAsia" w:ascii="Times New Roman" w:hAnsi="Times New Roman"/>
                <w:b/>
                <w:szCs w:val="21"/>
              </w:rPr>
              <w:t xml:space="preserve">        Application</w:t>
            </w:r>
          </w:p>
        </w:tc>
        <w:tc>
          <w:tcPr>
            <w:tcW w:w="7578" w:type="dxa"/>
            <w:gridSpan w:val="7"/>
            <w:vAlign w:val="center"/>
          </w:tcPr>
          <w:p w14:paraId="17E686AD">
            <w:pPr>
              <w:jc w:val="left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Solar/Gas/Electric water heater, </w:t>
            </w:r>
            <w:r>
              <w:rPr>
                <w:rFonts w:hint="eastAsia" w:ascii="Times New Roman" w:hAnsi="Times New Roman"/>
                <w:color w:val="000000"/>
                <w:szCs w:val="21"/>
                <w:lang w:eastAsia="zh-CN"/>
              </w:rPr>
              <w:t>bathtub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 xml:space="preserve">, bathroom intelligent smart electric toilet, Kitchen equipment, swimming pool spa heating system, medical equipment, beauty equipment, mobile bath machine, mobile air conditioner, tab water booster, </w:t>
            </w:r>
            <w:r>
              <w:rPr>
                <w:rFonts w:hint="eastAsia" w:ascii="Times New Roman" w:hAnsi="Times New Roman"/>
                <w:shd w:val="clear" w:color="auto" w:fill="FFFFFF"/>
              </w:rPr>
              <w:t>solar fountain, aquarium, water tank, fish pond, solar water circulation, water circulation of home appliance, crafts, etc.</w:t>
            </w:r>
          </w:p>
        </w:tc>
      </w:tr>
      <w:tr w14:paraId="1C82B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3170" w:type="dxa"/>
            <w:gridSpan w:val="3"/>
            <w:vAlign w:val="center"/>
          </w:tcPr>
          <w:p w14:paraId="14720C02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0293913A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Color</w:t>
            </w:r>
          </w:p>
        </w:tc>
        <w:tc>
          <w:tcPr>
            <w:tcW w:w="7578" w:type="dxa"/>
            <w:gridSpan w:val="7"/>
            <w:vAlign w:val="center"/>
          </w:tcPr>
          <w:p w14:paraId="36A6ADEB">
            <w:pPr>
              <w:jc w:val="center"/>
              <w:rPr>
                <w:rFonts w:ascii="Times New Roman" w:hAnsi="Times New Roman"/>
                <w:color w:val="000000"/>
                <w:szCs w:val="21"/>
              </w:rPr>
            </w:pPr>
            <w:r>
              <w:rPr>
                <w:rFonts w:hint="eastAsia" w:ascii="Times New Roman" w:hAnsi="Times New Roman"/>
                <w:color w:val="000000"/>
                <w:szCs w:val="21"/>
              </w:rPr>
              <w:t>Black (Can be c</w:t>
            </w:r>
            <w:r>
              <w:rPr>
                <w:rFonts w:ascii="Times New Roman" w:hAnsi="Times New Roman"/>
                <w:color w:val="000000"/>
                <w:szCs w:val="21"/>
              </w:rPr>
              <w:t>ustomized according to customer`s requirement</w:t>
            </w:r>
            <w:r>
              <w:rPr>
                <w:rFonts w:hint="eastAsia" w:ascii="Times New Roman" w:hAnsi="Times New Roman"/>
                <w:color w:val="000000"/>
                <w:szCs w:val="21"/>
              </w:rPr>
              <w:t>)</w:t>
            </w:r>
          </w:p>
        </w:tc>
      </w:tr>
      <w:tr w14:paraId="6878C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3170" w:type="dxa"/>
            <w:gridSpan w:val="3"/>
            <w:vAlign w:val="center"/>
          </w:tcPr>
          <w:p w14:paraId="4517828F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66A3D592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 direction</w:t>
            </w:r>
          </w:p>
        </w:tc>
        <w:tc>
          <w:tcPr>
            <w:tcW w:w="7578" w:type="dxa"/>
            <w:gridSpan w:val="7"/>
            <w:vAlign w:val="center"/>
          </w:tcPr>
          <w:p w14:paraId="3F3BA630">
            <w:pPr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ascii="Times New Roman" w:hAnsi="Times New Roman"/>
                <w:color w:val="000000"/>
                <w:szCs w:val="21"/>
              </w:rPr>
              <w:t>Can be adjustable at any angle</w:t>
            </w:r>
          </w:p>
        </w:tc>
      </w:tr>
      <w:tr w14:paraId="42ACFD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3707" w:type="dxa"/>
            <w:gridSpan w:val="4"/>
            <w:vAlign w:val="center"/>
          </w:tcPr>
          <w:p w14:paraId="7A776CCD">
            <w:pPr>
              <w:jc w:val="center"/>
              <w:rPr>
                <w:rFonts w:ascii="Times New Roman" w:hAnsi="Times New Roman"/>
                <w:b/>
                <w:szCs w:val="21"/>
              </w:rPr>
            </w:pPr>
          </w:p>
          <w:p w14:paraId="2778E29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Dimension</w:t>
            </w:r>
          </w:p>
        </w:tc>
        <w:tc>
          <w:tcPr>
            <w:tcW w:w="996" w:type="dxa"/>
            <w:vMerge w:val="restart"/>
            <w:vAlign w:val="center"/>
          </w:tcPr>
          <w:p w14:paraId="4FB89CBE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IP grade</w:t>
            </w:r>
          </w:p>
        </w:tc>
        <w:tc>
          <w:tcPr>
            <w:tcW w:w="2241" w:type="dxa"/>
            <w:gridSpan w:val="2"/>
            <w:vAlign w:val="center"/>
          </w:tcPr>
          <w:p w14:paraId="27103817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Inlet</w:t>
            </w:r>
          </w:p>
        </w:tc>
        <w:tc>
          <w:tcPr>
            <w:tcW w:w="2241" w:type="dxa"/>
            <w:gridSpan w:val="2"/>
            <w:vAlign w:val="center"/>
          </w:tcPr>
          <w:p w14:paraId="646C3BCC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Outlet</w:t>
            </w:r>
          </w:p>
        </w:tc>
        <w:tc>
          <w:tcPr>
            <w:tcW w:w="1563" w:type="dxa"/>
            <w:vAlign w:val="center"/>
          </w:tcPr>
          <w:p w14:paraId="3815EDF6">
            <w:pPr>
              <w:jc w:val="center"/>
              <w:rPr>
                <w:rFonts w:ascii="Times New Roman" w:hAnsi="Times New Roman"/>
                <w:b/>
                <w:szCs w:val="21"/>
              </w:rPr>
            </w:pPr>
            <w:r>
              <w:rPr>
                <w:rFonts w:ascii="Times New Roman" w:hAnsi="Times New Roman"/>
                <w:b/>
                <w:szCs w:val="21"/>
              </w:rPr>
              <w:t>Remarks</w:t>
            </w:r>
          </w:p>
        </w:tc>
      </w:tr>
      <w:tr w14:paraId="3433C7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713" w:type="dxa"/>
            <w:vAlign w:val="center"/>
          </w:tcPr>
          <w:p w14:paraId="401F27DC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</w:p>
          <w:p w14:paraId="088AED7B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Length</w:t>
            </w:r>
          </w:p>
          <w:p w14:paraId="7124922A">
            <w:pPr>
              <w:ind w:firstLine="105" w:firstLineChars="50"/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（mm）</w:t>
            </w:r>
          </w:p>
        </w:tc>
        <w:tc>
          <w:tcPr>
            <w:tcW w:w="997" w:type="dxa"/>
            <w:vAlign w:val="center"/>
          </w:tcPr>
          <w:p w14:paraId="2FD1FFB5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4FD8766A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Width（mm）</w:t>
            </w:r>
          </w:p>
        </w:tc>
        <w:tc>
          <w:tcPr>
            <w:tcW w:w="997" w:type="dxa"/>
            <w:gridSpan w:val="2"/>
            <w:vAlign w:val="center"/>
          </w:tcPr>
          <w:p w14:paraId="36A8BC23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39BE71F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Height（mm）</w:t>
            </w:r>
          </w:p>
        </w:tc>
        <w:tc>
          <w:tcPr>
            <w:tcW w:w="996" w:type="dxa"/>
            <w:vMerge w:val="continue"/>
            <w:vAlign w:val="center"/>
          </w:tcPr>
          <w:p w14:paraId="58EC27BC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1121" w:type="dxa"/>
            <w:vAlign w:val="center"/>
          </w:tcPr>
          <w:p w14:paraId="5C1C6AC0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0" w:type="dxa"/>
            <w:vAlign w:val="center"/>
          </w:tcPr>
          <w:p w14:paraId="68B747D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120" w:type="dxa"/>
            <w:vAlign w:val="center"/>
          </w:tcPr>
          <w:p w14:paraId="047D3844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OD（mm）</w:t>
            </w:r>
          </w:p>
        </w:tc>
        <w:tc>
          <w:tcPr>
            <w:tcW w:w="1121" w:type="dxa"/>
            <w:vAlign w:val="center"/>
          </w:tcPr>
          <w:p w14:paraId="5AF8078B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ID（mm）</w:t>
            </w:r>
          </w:p>
        </w:tc>
        <w:tc>
          <w:tcPr>
            <w:tcW w:w="1563" w:type="dxa"/>
            <w:vMerge w:val="restart"/>
            <w:vAlign w:val="center"/>
          </w:tcPr>
          <w:p w14:paraId="79FBB18D">
            <w:pPr>
              <w:spacing w:line="240" w:lineRule="exact"/>
              <w:jc w:val="left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Inlet and outlet have threads.</w:t>
            </w:r>
          </w:p>
        </w:tc>
      </w:tr>
      <w:tr w14:paraId="13813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1713" w:type="dxa"/>
            <w:vAlign w:val="center"/>
          </w:tcPr>
          <w:p w14:paraId="70F5DCC4">
            <w:pPr>
              <w:jc w:val="center"/>
              <w:rPr>
                <w:rFonts w:ascii="Times New Roman" w:hAnsi="Times New Roman"/>
                <w:szCs w:val="21"/>
              </w:rPr>
            </w:pPr>
          </w:p>
          <w:p w14:paraId="70B27E7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94.0</w:t>
            </w:r>
          </w:p>
          <w:p w14:paraId="5FF396FD">
            <w:pPr>
              <w:jc w:val="center"/>
              <w:rPr>
                <w:rFonts w:ascii="Times New Roman" w:hAnsi="Times New Roman"/>
                <w:szCs w:val="21"/>
              </w:rPr>
            </w:pPr>
          </w:p>
        </w:tc>
        <w:tc>
          <w:tcPr>
            <w:tcW w:w="997" w:type="dxa"/>
            <w:vAlign w:val="center"/>
          </w:tcPr>
          <w:p w14:paraId="5421399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46.5</w:t>
            </w:r>
          </w:p>
        </w:tc>
        <w:tc>
          <w:tcPr>
            <w:tcW w:w="997" w:type="dxa"/>
            <w:gridSpan w:val="2"/>
            <w:vAlign w:val="center"/>
          </w:tcPr>
          <w:p w14:paraId="2D82A931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83.5</w:t>
            </w:r>
          </w:p>
        </w:tc>
        <w:tc>
          <w:tcPr>
            <w:tcW w:w="996" w:type="dxa"/>
            <w:vAlign w:val="center"/>
          </w:tcPr>
          <w:p w14:paraId="26985028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ascii="Times New Roman" w:hAnsi="Times New Roman"/>
                <w:szCs w:val="21"/>
              </w:rPr>
              <w:t>IP6</w:t>
            </w:r>
            <w:r>
              <w:rPr>
                <w:rFonts w:hint="eastAsia" w:ascii="Times New Roman" w:hAnsi="Times New Roman"/>
                <w:szCs w:val="21"/>
              </w:rPr>
              <w:t>6</w:t>
            </w:r>
          </w:p>
        </w:tc>
        <w:tc>
          <w:tcPr>
            <w:tcW w:w="1121" w:type="dxa"/>
            <w:vAlign w:val="center"/>
          </w:tcPr>
          <w:p w14:paraId="45638E1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G1/2 standard thread</w:t>
            </w:r>
          </w:p>
        </w:tc>
        <w:tc>
          <w:tcPr>
            <w:tcW w:w="1120" w:type="dxa"/>
            <w:vAlign w:val="center"/>
          </w:tcPr>
          <w:p w14:paraId="12BA285D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120" w:type="dxa"/>
            <w:vAlign w:val="center"/>
          </w:tcPr>
          <w:p w14:paraId="11FDA8D3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G1/2 standard thread</w:t>
            </w:r>
          </w:p>
        </w:tc>
        <w:tc>
          <w:tcPr>
            <w:tcW w:w="1121" w:type="dxa"/>
            <w:vAlign w:val="center"/>
          </w:tcPr>
          <w:p w14:paraId="379C0C36">
            <w:pPr>
              <w:jc w:val="center"/>
              <w:rPr>
                <w:rFonts w:ascii="Times New Roman" w:hAnsi="Times New Roman"/>
                <w:szCs w:val="21"/>
              </w:rPr>
            </w:pPr>
            <w:r>
              <w:rPr>
                <w:rFonts w:hint="eastAsia" w:ascii="Times New Roman" w:hAnsi="Times New Roman"/>
                <w:szCs w:val="21"/>
              </w:rPr>
              <w:t>14.0</w:t>
            </w:r>
          </w:p>
        </w:tc>
        <w:tc>
          <w:tcPr>
            <w:tcW w:w="1563" w:type="dxa"/>
            <w:vMerge w:val="continue"/>
          </w:tcPr>
          <w:p w14:paraId="59DDABE7">
            <w:pPr>
              <w:jc w:val="left"/>
              <w:rPr>
                <w:rFonts w:ascii="宋体"/>
                <w:szCs w:val="21"/>
              </w:rPr>
            </w:pPr>
          </w:p>
        </w:tc>
      </w:tr>
      <w:tr w14:paraId="52C80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6F285BBB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ascii="Times New Roman" w:hAnsi="Times New Roman" w:eastAsiaTheme="majorEastAsia"/>
                <w:b/>
                <w:bCs/>
                <w:sz w:val="28"/>
                <w:szCs w:val="28"/>
              </w:rPr>
              <w:t>Outside View</w:t>
            </w:r>
          </w:p>
        </w:tc>
      </w:tr>
      <w:tr w14:paraId="43D05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7" w:hRule="atLeast"/>
        </w:trPr>
        <w:tc>
          <w:tcPr>
            <w:tcW w:w="10748" w:type="dxa"/>
            <w:gridSpan w:val="10"/>
            <w:vAlign w:val="center"/>
          </w:tcPr>
          <w:p w14:paraId="0B79E2A6">
            <w:pPr>
              <w:jc w:val="center"/>
            </w:pPr>
            <w:r>
              <w:drawing>
                <wp:inline distT="0" distB="0" distL="114300" distR="114300">
                  <wp:extent cx="5829300" cy="2162810"/>
                  <wp:effectExtent l="0" t="0" r="0" b="889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29300" cy="216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6FF26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2DE4460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Curve Graph</w:t>
            </w:r>
          </w:p>
        </w:tc>
      </w:tr>
      <w:tr w14:paraId="7D6839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5" w:hRule="atLeast"/>
        </w:trPr>
        <w:tc>
          <w:tcPr>
            <w:tcW w:w="10748" w:type="dxa"/>
            <w:gridSpan w:val="10"/>
            <w:vAlign w:val="center"/>
          </w:tcPr>
          <w:p w14:paraId="4D6F2348">
            <w:pPr>
              <w:jc w:val="center"/>
              <w:rPr>
                <w:rFonts w:ascii="黑体" w:hAnsi="宋体" w:eastAsia="黑体"/>
                <w:sz w:val="24"/>
                <w:szCs w:val="24"/>
              </w:rPr>
            </w:pPr>
            <w:r>
              <w:drawing>
                <wp:anchor distT="89535" distB="89535" distL="89535" distR="89535" simplePos="0" relativeHeight="251659264" behindDoc="0" locked="0" layoutInCell="1" allowOverlap="1">
                  <wp:simplePos x="0" y="0"/>
                  <wp:positionH relativeFrom="page">
                    <wp:posOffset>1020445</wp:posOffset>
                  </wp:positionH>
                  <wp:positionV relativeFrom="page">
                    <wp:posOffset>9525</wp:posOffset>
                  </wp:positionV>
                  <wp:extent cx="4661535" cy="2117725"/>
                  <wp:effectExtent l="0" t="0" r="12065" b="3175"/>
                  <wp:wrapNone/>
                  <wp:docPr id="8" name="图片模式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模式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61535" cy="21177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CB0DD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87FB010">
            <w:pPr>
              <w:rPr>
                <w:rFonts w:ascii="Times New Roman" w:hAnsi="Times New Roman"/>
                <w:szCs w:val="21"/>
              </w:rPr>
            </w:pPr>
          </w:p>
          <w:p w14:paraId="36A1E5F3">
            <w:pPr>
              <w:rPr>
                <w:rFonts w:ascii="Times New Roman" w:hAnsi="Times New Roman"/>
                <w:szCs w:val="21"/>
              </w:rPr>
            </w:pPr>
          </w:p>
          <w:p w14:paraId="1F409E93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1E32EF29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2C776B7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61165522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56A940CA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706D4B5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434DCDBD">
            <w:pPr>
              <w:ind w:firstLine="735" w:firstLineChars="350"/>
              <w:rPr>
                <w:rFonts w:ascii="Times New Roman" w:hAnsi="Times New Roman"/>
                <w:szCs w:val="21"/>
              </w:rPr>
            </w:pPr>
          </w:p>
          <w:p w14:paraId="0850ECB4">
            <w:pPr>
              <w:ind w:firstLine="735" w:firstLineChars="3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ascii="Times New Roman" w:hAnsi="Times New Roman"/>
                <w:szCs w:val="21"/>
              </w:rPr>
              <w:t>Remarks: The graph</w:t>
            </w:r>
            <w:r>
              <w:rPr>
                <w:rFonts w:hint="eastAsia" w:ascii="Times New Roman" w:hAnsi="Times New Roman"/>
                <w:szCs w:val="21"/>
              </w:rPr>
              <w:t xml:space="preserve"> </w:t>
            </w:r>
            <w:r>
              <w:rPr>
                <w:rFonts w:ascii="Times New Roman" w:hAnsi="Times New Roman"/>
                <w:szCs w:val="21"/>
              </w:rPr>
              <w:t>is just for your reference, the final one</w:t>
            </w:r>
            <w:r>
              <w:rPr>
                <w:rFonts w:hint="eastAsia" w:ascii="Times New Roman" w:hAnsi="Times New Roman"/>
                <w:szCs w:val="21"/>
              </w:rPr>
              <w:t xml:space="preserve"> comes with the</w:t>
            </w:r>
            <w:r>
              <w:rPr>
                <w:rFonts w:ascii="Times New Roman" w:hAnsi="Times New Roman"/>
                <w:szCs w:val="21"/>
              </w:rPr>
              <w:t xml:space="preserve"> customer</w:t>
            </w:r>
            <w:r>
              <w:rPr>
                <w:rFonts w:hint="eastAsia" w:ascii="Times New Roman" w:hAnsi="Times New Roman"/>
                <w:szCs w:val="21"/>
              </w:rPr>
              <w:t xml:space="preserve"> required specifications.</w:t>
            </w:r>
            <w:r>
              <w:rPr>
                <w:rFonts w:ascii="黑体" w:hAnsi="宋体" w:eastAsia="黑体"/>
                <w:sz w:val="24"/>
                <w:szCs w:val="24"/>
              </w:rPr>
              <w:t xml:space="preserve">  </w:t>
            </w:r>
          </w:p>
        </w:tc>
      </w:tr>
      <w:tr w14:paraId="0EE1F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748" w:type="dxa"/>
            <w:gridSpan w:val="10"/>
            <w:shd w:val="clear" w:color="auto" w:fill="00B0F0"/>
            <w:vAlign w:val="center"/>
          </w:tcPr>
          <w:p w14:paraId="5ADD1AB8">
            <w:pPr>
              <w:pStyle w:val="13"/>
              <w:numPr>
                <w:ilvl w:val="0"/>
                <w:numId w:val="2"/>
              </w:numPr>
              <w:ind w:firstLineChars="0"/>
              <w:rPr>
                <w:rFonts w:ascii="宋体"/>
                <w:sz w:val="28"/>
                <w:szCs w:val="28"/>
              </w:rPr>
            </w:pPr>
            <w:r>
              <w:rPr>
                <w:rFonts w:hint="eastAsia" w:ascii="Times New Roman" w:hAnsi="Times New Roman" w:eastAsiaTheme="majorEastAsia"/>
                <w:b/>
                <w:sz w:val="28"/>
                <w:szCs w:val="28"/>
              </w:rPr>
              <w:t>Photo for your reference</w:t>
            </w:r>
          </w:p>
        </w:tc>
      </w:tr>
      <w:tr w14:paraId="3171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6" w:hRule="atLeast"/>
        </w:trPr>
        <w:tc>
          <w:tcPr>
            <w:tcW w:w="10748" w:type="dxa"/>
            <w:gridSpan w:val="10"/>
            <w:vAlign w:val="center"/>
          </w:tcPr>
          <w:p w14:paraId="2D3FA13C">
            <w:pPr>
              <w:ind w:firstLine="3255" w:firstLineChars="1550"/>
              <w:rPr>
                <w:rFonts w:ascii="黑体" w:hAnsi="宋体" w:eastAsia="黑体"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drawing>
                <wp:inline distT="0" distB="0" distL="114300" distR="114300">
                  <wp:extent cx="2847340" cy="2424430"/>
                  <wp:effectExtent l="0" t="0" r="10160" b="127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7340" cy="24244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4B38B62">
      <w:pPr>
        <w:jc w:val="left"/>
        <w:rPr>
          <w:rFonts w:ascii="Times New Roman" w:hAnsi="Times New Roman"/>
          <w:szCs w:val="21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440" w:right="1418" w:bottom="1440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楷体">
    <w:altName w:val="宋体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Edwardian Script ITC">
    <w:altName w:val="Mongolian Baiti"/>
    <w:panose1 w:val="00000000000000000000"/>
    <w:charset w:val="00"/>
    <w:family w:val="script"/>
    <w:pitch w:val="default"/>
    <w:sig w:usb0="00000000" w:usb1="00000000" w:usb2="00000000" w:usb3="00000000" w:csb0="00000001" w:csb1="00000000"/>
  </w:font>
  <w:font w:name="Mongolian Baiti">
    <w:panose1 w:val="03000500000000000000"/>
    <w:charset w:val="00"/>
    <w:family w:val="auto"/>
    <w:pitch w:val="default"/>
    <w:sig w:usb0="80000023" w:usb1="00000000" w:usb2="0002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62F58">
    <w:pPr>
      <w:pStyle w:val="3"/>
      <w:jc w:val="center"/>
      <w:rPr>
        <w:sz w:val="24"/>
        <w:szCs w:val="24"/>
      </w:rPr>
    </w:pPr>
    <w:r>
      <w:rPr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5429885" cy="347345"/>
              <wp:effectExtent l="0" t="0" r="0" b="0"/>
              <wp:wrapTopAndBottom/>
              <wp:docPr id="7" name="Group 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29885" cy="347345"/>
                        <a:chOff x="0" y="0"/>
                        <a:chExt cx="116" cy="5472"/>
                      </a:xfrm>
                    </wpg:grpSpPr>
                    <wps:wsp>
                      <wps:cNvPr id="4" name="Rectangle 16"/>
                      <wps:cNvSpPr/>
                      <wps:spPr>
                        <a:xfrm>
                          <a:off x="0" y="0"/>
                          <a:ext cx="93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A98203A">
                            <w:pPr>
                              <w:pStyle w:val="3"/>
                              <w:tabs>
                                <w:tab w:val="left" w:pos="2694"/>
                              </w:tabs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5" name="Rectangle 17"/>
                      <wps:cNvSpPr/>
                      <wps:spPr>
                        <a:xfrm>
                          <a:off x="94" y="0"/>
                          <a:ext cx="21" cy="4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CCFFFF">
                                <a:gamma/>
                                <a:shade val="46275"/>
                                <a:invGamma/>
                              </a:srgbClr>
                            </a:gs>
                            <a:gs pos="100000">
                              <a:srgbClr val="CCFFFF">
                                <a:alpha val="20000"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  <a:tileRect/>
                        </a:gra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18ABC564">
                            <w:pPr>
                              <w:pStyle w:val="3"/>
                              <w:jc w:val="both"/>
                              <w:rPr>
                                <w:rFonts w:ascii="Edwardian Script ITC" w:hAnsi="Edwardian Script ITC"/>
                                <w:color w:val="000000"/>
                                <w:spacing w:val="60"/>
                                <w:sz w:val="24"/>
                                <w:szCs w:val="24"/>
                                <w:lang w:val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  <wps:wsp>
                      <wps:cNvPr id="6" name="Rectangle 18"/>
                      <wps:cNvSpPr/>
                      <wps:spPr>
                        <a:xfrm>
                          <a:off x="0" y="0"/>
                          <a:ext cx="116" cy="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wpg:wgp>
                </a:graphicData>
              </a:graphic>
            </wp:anchor>
          </w:drawing>
        </mc:Choice>
        <mc:Fallback>
          <w:pict>
            <v:group id="Group 15" o:spid="_x0000_s1026" o:spt="203" style="position:absolute;left:0pt;height:27.35pt;width:427.55pt;mso-position-horizontal:center;mso-position-horizontal-relative:page;mso-position-vertical:top;mso-position-vertical-relative:line;mso-wrap-distance-bottom:0pt;mso-wrap-distance-top:0pt;z-index:251660288;mso-width-relative:page;mso-height-relative:page;" coordsize="116,5472" o:gfxdata="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">
              <o:lock v:ext="edit" aspectratio="f"/>
              <v:rect id="Rectangle 16" o:spid="_x0000_s1026" o:spt="1" style="position:absolute;left:0;top:0;height:4;width:93;" fillcolor="#5E7676" filled="t" stroked="t" coordsize="21600,21600" o:gfxdata="UEsDBAoAAAAAAIdO4kAAAAAAAAAAAAAAAAAEAAAAZHJzL1BLAwQUAAAACACHTuJA0fzIZ7sAAADa&#10;AAAADwAAAGRycy9kb3ducmV2LnhtbEWPzWrDMBCE74G+g9hCbsnaTQn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fzIZ7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0A98203A">
                      <w:pPr>
                        <w:pStyle w:val="3"/>
                        <w:tabs>
                          <w:tab w:val="left" w:pos="2694"/>
                        </w:tabs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7" o:spid="_x0000_s1026" o:spt="1" style="position:absolute;left:94;top:0;height:4;width:21;" fillcolor="#5E7676" filled="t" stroked="t" coordsize="21600,21600" o:gfxdata="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vrBt/LsAAADa&#10;AAAADwAAAAAAAAABACAAAAAiAAAAZHJzL2Rvd25yZXYueG1sUEsBAhQAFAAAAAgAh07iQDMvBZ47&#10;AAAAOQAAABAAAAAAAAAAAQAgAAAACgEAAGRycy9zaGFwZXhtbC54bWxQSwUGAAAAAAYABgBbAQAA&#10;tAMAAAAA&#10;">
                <v:fill type="gradientRadial" on="t" color2="#CCFFFF" o:opacity2="13107f" focus="100%" focussize="0f,0f" focusposition="32768f,32768f" rotate="t">
                  <o:fill type="gradientRadial" v:ext="backwardCompatible"/>
                </v:fill>
                <v:stroke color="#FFFFFF" joinstyle="miter"/>
                <v:imagedata o:title=""/>
                <o:lock v:ext="edit" aspectratio="f"/>
                <v:textbox>
                  <w:txbxContent>
                    <w:p w14:paraId="18ABC564">
                      <w:pPr>
                        <w:pStyle w:val="3"/>
                        <w:jc w:val="both"/>
                        <w:rPr>
                          <w:rFonts w:ascii="Edwardian Script ITC" w:hAnsi="Edwardian Script ITC"/>
                          <w:color w:val="000000"/>
                          <w:spacing w:val="60"/>
                          <w:sz w:val="24"/>
                          <w:szCs w:val="24"/>
                          <w:lang w:val="zh-CN"/>
                        </w:rPr>
                      </w:pPr>
                    </w:p>
                  </w:txbxContent>
                </v:textbox>
              </v:rect>
              <v:rect id="Rectangle 18" o:spid="_x0000_s1026" o:spt="1" style="position:absolute;left:0;top:0;height:5;width:116;" filled="f" stroked="t" coordsize="21600,21600" o:gfxdata="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UiJnPr4A&#10;AADaAAAADwAAAAAAAAABACAAAAAiAAAAZHJzL2Rvd25yZXYueG1sUEsBAhQAFAAAAAgAh07iQDMv&#10;BZ47AAAAOQAAABAAAAAAAAAAAQAgAAAADQEAAGRycy9zaGFwZXhtbC54bWxQSwUGAAAAAAYABgBb&#10;AQAAtwMAAAAA&#10;">
                <v:fill on="f" focussize="0,0"/>
                <v:stroke color="#FFFFFF" joinstyle="miter"/>
                <v:imagedata o:title=""/>
                <o:lock v:ext="edit" aspectratio="f"/>
              </v:rect>
              <w10:wrap type="topAndBottom"/>
            </v:group>
          </w:pict>
        </mc:Fallback>
      </mc:AlternateContent>
    </w:r>
    <w:r>
      <w:rPr>
        <w:rFonts w:hint="eastAsia"/>
        <w:sz w:val="24"/>
        <w:szCs w:val="24"/>
      </w:rPr>
      <w:t>https://haimidcpump.en.alibaba.com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68A91D">
    <w:pPr>
      <w:pStyle w:val="3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E65E85">
    <w:pPr>
      <w:jc w:val="center"/>
      <w:rPr>
        <w:rFonts w:ascii="Times New Roman" w:hAnsi="Times New Roman"/>
        <w:b/>
        <w:bCs/>
        <w:sz w:val="36"/>
        <w:szCs w:val="36"/>
      </w:rPr>
    </w:pPr>
    <w:r>
      <w:rPr>
        <w:rFonts w:ascii="Times New Roman" w:hAnsi="Times New Roman"/>
        <w:b/>
        <w:bCs/>
        <w:sz w:val="36"/>
        <w:szCs w:val="36"/>
      </w:rPr>
      <w:t>D</w:t>
    </w:r>
    <w:r>
      <w:rPr>
        <w:rFonts w:hint="eastAsia" w:ascii="Times New Roman" w:hAnsi="Times New Roman"/>
        <w:b/>
        <w:bCs/>
        <w:sz w:val="36"/>
        <w:szCs w:val="36"/>
      </w:rPr>
      <w:t>on</w:t>
    </w:r>
    <w:r>
      <w:rPr>
        <w:rFonts w:ascii="Times New Roman" w:hAnsi="Times New Roman"/>
        <w:b/>
        <w:bCs/>
        <w:sz w:val="36"/>
        <w:szCs w:val="36"/>
      </w:rPr>
      <w:t>gguan Hai Mi Electronic Technology Limited.</w:t>
    </w:r>
  </w:p>
  <w:p w14:paraId="5242B90F">
    <w:pPr>
      <w:pStyle w:val="4"/>
      <w:rPr>
        <w:szCs w:val="4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7F678EF"/>
    <w:multiLevelType w:val="multilevel"/>
    <w:tmpl w:val="17F678EF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4E735888"/>
    <w:multiLevelType w:val="multilevel"/>
    <w:tmpl w:val="4E735888"/>
    <w:lvl w:ilvl="0" w:tentative="0">
      <w:start w:val="1"/>
      <w:numFmt w:val="bullet"/>
      <w:lvlText w:val=""/>
      <w:lvlJc w:val="left"/>
      <w:pPr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AyMzJkOGNiMDEyZDQzM2FkNGM4ODJmZGE4NDczMDMifQ=="/>
  </w:docVars>
  <w:rsids>
    <w:rsidRoot w:val="00172A27"/>
    <w:rsid w:val="00002310"/>
    <w:rsid w:val="00006C85"/>
    <w:rsid w:val="000227E0"/>
    <w:rsid w:val="00055F04"/>
    <w:rsid w:val="000560EC"/>
    <w:rsid w:val="000601EA"/>
    <w:rsid w:val="0006324D"/>
    <w:rsid w:val="00085047"/>
    <w:rsid w:val="00085AB9"/>
    <w:rsid w:val="000941E0"/>
    <w:rsid w:val="000D3FE1"/>
    <w:rsid w:val="000F0F55"/>
    <w:rsid w:val="00123371"/>
    <w:rsid w:val="001344F6"/>
    <w:rsid w:val="001604D8"/>
    <w:rsid w:val="00172A27"/>
    <w:rsid w:val="00186E63"/>
    <w:rsid w:val="001D60DB"/>
    <w:rsid w:val="001E068E"/>
    <w:rsid w:val="001F15EA"/>
    <w:rsid w:val="001F26A8"/>
    <w:rsid w:val="001F7060"/>
    <w:rsid w:val="002125A9"/>
    <w:rsid w:val="00212A09"/>
    <w:rsid w:val="002315BF"/>
    <w:rsid w:val="00254567"/>
    <w:rsid w:val="002B32B2"/>
    <w:rsid w:val="002B3851"/>
    <w:rsid w:val="002D7DDA"/>
    <w:rsid w:val="002D7DFF"/>
    <w:rsid w:val="00334C46"/>
    <w:rsid w:val="0034720C"/>
    <w:rsid w:val="0035442D"/>
    <w:rsid w:val="003627A7"/>
    <w:rsid w:val="003637DC"/>
    <w:rsid w:val="00364065"/>
    <w:rsid w:val="0038663B"/>
    <w:rsid w:val="0039217D"/>
    <w:rsid w:val="003C1038"/>
    <w:rsid w:val="003F0A9C"/>
    <w:rsid w:val="00407169"/>
    <w:rsid w:val="00415E4F"/>
    <w:rsid w:val="00434F7E"/>
    <w:rsid w:val="00443DD0"/>
    <w:rsid w:val="00466107"/>
    <w:rsid w:val="004B7AF7"/>
    <w:rsid w:val="004D5C9E"/>
    <w:rsid w:val="004D61B1"/>
    <w:rsid w:val="004F70B7"/>
    <w:rsid w:val="00507F8C"/>
    <w:rsid w:val="00512EEF"/>
    <w:rsid w:val="00521A6C"/>
    <w:rsid w:val="0052599E"/>
    <w:rsid w:val="00540CBB"/>
    <w:rsid w:val="00555F23"/>
    <w:rsid w:val="0057189A"/>
    <w:rsid w:val="00593574"/>
    <w:rsid w:val="005969FD"/>
    <w:rsid w:val="005A6AC6"/>
    <w:rsid w:val="005B429E"/>
    <w:rsid w:val="005B5EF6"/>
    <w:rsid w:val="005C2197"/>
    <w:rsid w:val="005C4EB8"/>
    <w:rsid w:val="005E176D"/>
    <w:rsid w:val="005E2524"/>
    <w:rsid w:val="005F4671"/>
    <w:rsid w:val="0060327C"/>
    <w:rsid w:val="00611E28"/>
    <w:rsid w:val="006574CE"/>
    <w:rsid w:val="00657C53"/>
    <w:rsid w:val="0067570A"/>
    <w:rsid w:val="0068333A"/>
    <w:rsid w:val="00697714"/>
    <w:rsid w:val="006D4B3B"/>
    <w:rsid w:val="006E4E52"/>
    <w:rsid w:val="006F05DD"/>
    <w:rsid w:val="006F0837"/>
    <w:rsid w:val="007037A4"/>
    <w:rsid w:val="00717A0B"/>
    <w:rsid w:val="00721C01"/>
    <w:rsid w:val="00750935"/>
    <w:rsid w:val="00764A3B"/>
    <w:rsid w:val="007922BC"/>
    <w:rsid w:val="007B6E30"/>
    <w:rsid w:val="007C7AFE"/>
    <w:rsid w:val="007C7E13"/>
    <w:rsid w:val="007D0D42"/>
    <w:rsid w:val="00804006"/>
    <w:rsid w:val="00807535"/>
    <w:rsid w:val="00821F24"/>
    <w:rsid w:val="008328F4"/>
    <w:rsid w:val="00832EA3"/>
    <w:rsid w:val="00847FEA"/>
    <w:rsid w:val="00853A7F"/>
    <w:rsid w:val="008756D6"/>
    <w:rsid w:val="008A28B3"/>
    <w:rsid w:val="008B7F81"/>
    <w:rsid w:val="008D6FF7"/>
    <w:rsid w:val="00901154"/>
    <w:rsid w:val="00943B5A"/>
    <w:rsid w:val="009655B1"/>
    <w:rsid w:val="00982E3D"/>
    <w:rsid w:val="009B06F0"/>
    <w:rsid w:val="009B5BCE"/>
    <w:rsid w:val="009C483F"/>
    <w:rsid w:val="009D06FD"/>
    <w:rsid w:val="009D7694"/>
    <w:rsid w:val="009F2B09"/>
    <w:rsid w:val="009F429F"/>
    <w:rsid w:val="00A046E8"/>
    <w:rsid w:val="00A552E7"/>
    <w:rsid w:val="00A55579"/>
    <w:rsid w:val="00A7151E"/>
    <w:rsid w:val="00A73B0F"/>
    <w:rsid w:val="00AA16F9"/>
    <w:rsid w:val="00AD27A3"/>
    <w:rsid w:val="00AE0331"/>
    <w:rsid w:val="00AE2C0D"/>
    <w:rsid w:val="00B40857"/>
    <w:rsid w:val="00B51E65"/>
    <w:rsid w:val="00B61D10"/>
    <w:rsid w:val="00B76AD6"/>
    <w:rsid w:val="00B8465D"/>
    <w:rsid w:val="00BA3D47"/>
    <w:rsid w:val="00BC4B7B"/>
    <w:rsid w:val="00BD55FA"/>
    <w:rsid w:val="00BF0528"/>
    <w:rsid w:val="00C37940"/>
    <w:rsid w:val="00C37B1B"/>
    <w:rsid w:val="00C6031C"/>
    <w:rsid w:val="00C615EF"/>
    <w:rsid w:val="00C62776"/>
    <w:rsid w:val="00CA0DBE"/>
    <w:rsid w:val="00CA24F2"/>
    <w:rsid w:val="00CA4311"/>
    <w:rsid w:val="00CC55CF"/>
    <w:rsid w:val="00D06D7A"/>
    <w:rsid w:val="00D3192F"/>
    <w:rsid w:val="00D335A8"/>
    <w:rsid w:val="00D35BF3"/>
    <w:rsid w:val="00D44528"/>
    <w:rsid w:val="00D47C19"/>
    <w:rsid w:val="00D5078B"/>
    <w:rsid w:val="00D93387"/>
    <w:rsid w:val="00D94298"/>
    <w:rsid w:val="00DA3F30"/>
    <w:rsid w:val="00DE22DB"/>
    <w:rsid w:val="00DF2E18"/>
    <w:rsid w:val="00E10A13"/>
    <w:rsid w:val="00E201AC"/>
    <w:rsid w:val="00E61314"/>
    <w:rsid w:val="00E9503B"/>
    <w:rsid w:val="00EB1537"/>
    <w:rsid w:val="00EB1CBB"/>
    <w:rsid w:val="00EB2790"/>
    <w:rsid w:val="00EC0AF8"/>
    <w:rsid w:val="00EF13DF"/>
    <w:rsid w:val="00F32B9A"/>
    <w:rsid w:val="00F36176"/>
    <w:rsid w:val="00F62725"/>
    <w:rsid w:val="00F65893"/>
    <w:rsid w:val="00F6616A"/>
    <w:rsid w:val="00F7571C"/>
    <w:rsid w:val="00FB03B2"/>
    <w:rsid w:val="00FD23F6"/>
    <w:rsid w:val="072C205B"/>
    <w:rsid w:val="07B62BAA"/>
    <w:rsid w:val="0B3D3DAE"/>
    <w:rsid w:val="0D433993"/>
    <w:rsid w:val="0DA97D46"/>
    <w:rsid w:val="18B90651"/>
    <w:rsid w:val="1C8D464C"/>
    <w:rsid w:val="1D5A609B"/>
    <w:rsid w:val="32AF0F90"/>
    <w:rsid w:val="342D7545"/>
    <w:rsid w:val="36736296"/>
    <w:rsid w:val="36F705B1"/>
    <w:rsid w:val="39810285"/>
    <w:rsid w:val="3BFC22DA"/>
    <w:rsid w:val="3C5A3A8C"/>
    <w:rsid w:val="3E325B33"/>
    <w:rsid w:val="3EBE13A9"/>
    <w:rsid w:val="45230ED1"/>
    <w:rsid w:val="4A85539E"/>
    <w:rsid w:val="50680E50"/>
    <w:rsid w:val="51250459"/>
    <w:rsid w:val="585F5B8A"/>
    <w:rsid w:val="5B0F59F9"/>
    <w:rsid w:val="5F700DB8"/>
    <w:rsid w:val="611F436C"/>
    <w:rsid w:val="68EC771B"/>
    <w:rsid w:val="6EDB39EC"/>
    <w:rsid w:val="7776072C"/>
    <w:rsid w:val="777F0CCC"/>
    <w:rsid w:val="7BBB30B7"/>
    <w:rsid w:val="7C0F2585"/>
    <w:rsid w:val="7E373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uiPriority="59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qFormat/>
    <w:uiPriority w:val="99"/>
    <w:rPr>
      <w:sz w:val="18"/>
      <w:szCs w:val="18"/>
    </w:rPr>
  </w:style>
  <w:style w:type="paragraph" w:styleId="3">
    <w:name w:val="footer"/>
    <w:basedOn w:val="1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customStyle="1" w:styleId="8">
    <w:name w:val="页眉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9">
    <w:name w:val="页脚 Char"/>
    <w:basedOn w:val="6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0">
    <w:name w:val="无间隔 字符"/>
    <w:basedOn w:val="6"/>
    <w:link w:val="11"/>
    <w:qFormat/>
    <w:locked/>
    <w:uiPriority w:val="99"/>
    <w:rPr>
      <w:sz w:val="22"/>
      <w:szCs w:val="22"/>
      <w:lang w:val="en-US" w:eastAsia="zh-CN" w:bidi="ar-SA"/>
    </w:rPr>
  </w:style>
  <w:style w:type="paragraph" w:styleId="11">
    <w:name w:val="No Spacing"/>
    <w:link w:val="10"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12">
    <w:name w:val="批注框文本 Char"/>
    <w:basedOn w:val="6"/>
    <w:semiHidden/>
    <w:qFormat/>
    <w:locked/>
    <w:uiPriority w:val="99"/>
    <w:rPr>
      <w:rFonts w:cs="Times New Roman"/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页脚 字符"/>
    <w:basedOn w:val="6"/>
    <w:link w:val="3"/>
    <w:semiHidden/>
    <w:qFormat/>
    <w:uiPriority w:val="99"/>
    <w:rPr>
      <w:sz w:val="18"/>
      <w:szCs w:val="18"/>
    </w:rPr>
  </w:style>
  <w:style w:type="character" w:customStyle="1" w:styleId="15">
    <w:name w:val="批注框文本 字符"/>
    <w:basedOn w:val="6"/>
    <w:link w:val="2"/>
    <w:semiHidden/>
    <w:qFormat/>
    <w:uiPriority w:val="99"/>
    <w:rPr>
      <w:sz w:val="0"/>
      <w:szCs w:val="0"/>
    </w:rPr>
  </w:style>
  <w:style w:type="character" w:customStyle="1" w:styleId="16">
    <w:name w:val="页眉 字符"/>
    <w:basedOn w:val="6"/>
    <w:link w:val="4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2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892CB52-33B8-4021-B2E6-5B71046BBE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</Company>
  <Pages>2</Pages>
  <Words>250</Words>
  <Characters>1409</Characters>
  <Lines>13</Lines>
  <Paragraphs>3</Paragraphs>
  <TotalTime>0</TotalTime>
  <ScaleCrop>false</ScaleCrop>
  <LinksUpToDate>false</LinksUpToDate>
  <CharactersWithSpaces>1633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2015-06-08T03:55:00Z</dcterms:created>
  <dc:creator>微软用户</dc:creator>
  <cp:lastModifiedBy>黄凤（Vicky）</cp:lastModifiedBy>
  <cp:lastPrinted>2017-11-22T09:42:00Z</cp:lastPrinted>
  <dcterms:modified xsi:type="dcterms:W3CDTF">2025-12-11T06:33:04Z</dcterms:modified>
  <dc:title>LPD.PUMP直流无刷水泵</dc:title>
  <cp:revision>160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5006350182E7403594329C2718DBCB6F</vt:lpwstr>
  </property>
  <property fmtid="{D5CDD505-2E9C-101B-9397-08002B2CF9AE}" pid="4" name="KSOTemplateDocerSaveRecord">
    <vt:lpwstr>eyJoZGlkIjoiMTAyMzJkOGNiMDEyZDQzM2FkNGM4ODJmZGE4NDczMDMiLCJ1c2VySWQiOiI1NTM4MzExNzAifQ==</vt:lpwstr>
  </property>
</Properties>
</file>